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B410F4" w14:textId="77777777" w:rsidR="00686A94" w:rsidRDefault="00686A94" w:rsidP="00686A94">
      <w:pPr>
        <w:jc w:val="center"/>
        <w:rPr>
          <w:rFonts w:cstheme="minorHAnsi"/>
          <w:sz w:val="24"/>
          <w:szCs w:val="24"/>
        </w:rPr>
      </w:pPr>
      <w:r>
        <w:rPr>
          <w:noProof/>
        </w:rPr>
        <w:drawing>
          <wp:inline distT="0" distB="0" distL="0" distR="0" wp14:anchorId="7E4FFA3E" wp14:editId="5D400B1E">
            <wp:extent cx="3856355" cy="3578225"/>
            <wp:effectExtent l="0" t="0" r="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56355" cy="3578225"/>
                    </a:xfrm>
                    <a:prstGeom prst="rect">
                      <a:avLst/>
                    </a:prstGeom>
                    <a:noFill/>
                    <a:ln>
                      <a:noFill/>
                    </a:ln>
                  </pic:spPr>
                </pic:pic>
              </a:graphicData>
            </a:graphic>
          </wp:inline>
        </w:drawing>
      </w:r>
    </w:p>
    <w:p w14:paraId="56FB35E8" w14:textId="127571C5" w:rsidR="00686A94" w:rsidRDefault="00686A94" w:rsidP="00686A94">
      <w:pPr>
        <w:rPr>
          <w:rFonts w:cstheme="minorHAnsi"/>
          <w:sz w:val="24"/>
          <w:szCs w:val="24"/>
        </w:rPr>
      </w:pPr>
      <w:bookmarkStart w:id="0" w:name="_GoBack"/>
      <w:bookmarkEnd w:id="0"/>
      <w:r>
        <w:rPr>
          <w:rFonts w:cstheme="minorHAnsi"/>
          <w:b/>
          <w:sz w:val="24"/>
          <w:szCs w:val="24"/>
        </w:rPr>
        <w:t>Figure S1</w:t>
      </w:r>
      <w:r>
        <w:rPr>
          <w:rFonts w:cstheme="minorHAnsi"/>
          <w:sz w:val="24"/>
          <w:szCs w:val="24"/>
        </w:rPr>
        <w:t xml:space="preserve">. Diversity of barley varieties. a) Geographic origins of barley varieties. Numbers of countries in each geographical region are indicated on top of the bars. b) Row type and growth habit of barley varieties. Numbers of barley varieties are indicated on top of the bars. </w:t>
      </w:r>
    </w:p>
    <w:p w14:paraId="59C810B7" w14:textId="77777777" w:rsidR="005C4CC9" w:rsidRDefault="005C4CC9"/>
    <w:sectPr w:rsidR="005C4CC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BE8E45" w14:textId="77777777" w:rsidR="00E70D9B" w:rsidRDefault="00E70D9B" w:rsidP="00686A94">
      <w:pPr>
        <w:spacing w:after="0" w:line="240" w:lineRule="auto"/>
      </w:pPr>
      <w:r>
        <w:separator/>
      </w:r>
    </w:p>
  </w:endnote>
  <w:endnote w:type="continuationSeparator" w:id="0">
    <w:p w14:paraId="5C7709B3" w14:textId="77777777" w:rsidR="00E70D9B" w:rsidRDefault="00E70D9B" w:rsidP="00686A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rdia New">
    <w:altName w:val="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EDE07A" w14:textId="77777777" w:rsidR="00E70D9B" w:rsidRDefault="00E70D9B" w:rsidP="00686A94">
      <w:pPr>
        <w:spacing w:after="0" w:line="240" w:lineRule="auto"/>
      </w:pPr>
      <w:r>
        <w:separator/>
      </w:r>
    </w:p>
  </w:footnote>
  <w:footnote w:type="continuationSeparator" w:id="0">
    <w:p w14:paraId="045D9816" w14:textId="77777777" w:rsidR="00E70D9B" w:rsidRDefault="00E70D9B" w:rsidP="00686A9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570"/>
    <w:rsid w:val="00351570"/>
    <w:rsid w:val="005C4CC9"/>
    <w:rsid w:val="00686A94"/>
    <w:rsid w:val="008B7C2E"/>
    <w:rsid w:val="009F15EE"/>
    <w:rsid w:val="00E70D9B"/>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09977DAB"/>
  <w15:chartTrackingRefBased/>
  <w15:docId w15:val="{AA42ADC5-089F-4546-AC58-889FC0D29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86A9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6A9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6A94"/>
  </w:style>
  <w:style w:type="paragraph" w:styleId="Footer">
    <w:name w:val="footer"/>
    <w:basedOn w:val="Normal"/>
    <w:link w:val="FooterChar"/>
    <w:uiPriority w:val="99"/>
    <w:unhideWhenUsed/>
    <w:rsid w:val="00686A9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6A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Words>
  <Characters>242</Characters>
  <Application>Microsoft Office Word</Application>
  <DocSecurity>0</DocSecurity>
  <Lines>2</Lines>
  <Paragraphs>1</Paragraphs>
  <ScaleCrop>false</ScaleCrop>
  <Company>Murdoch University</Company>
  <LinksUpToDate>false</LinksUpToDate>
  <CharactersWithSpaces>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Hao Luo</dc:creator>
  <cp:keywords/>
  <dc:description/>
  <cp:lastModifiedBy>Hao Luo</cp:lastModifiedBy>
  <cp:revision>3</cp:revision>
  <dcterms:created xsi:type="dcterms:W3CDTF">2020-03-18T04:51:00Z</dcterms:created>
  <dcterms:modified xsi:type="dcterms:W3CDTF">2020-03-18T05:02:00Z</dcterms:modified>
</cp:coreProperties>
</file>